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5E6F" w14:textId="2D822708" w:rsidR="00BA2B1D" w:rsidRPr="009B6E59" w:rsidRDefault="00BB52AE" w:rsidP="009B6E59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2.KAT. szövegszerkesztés: </w:t>
      </w:r>
      <w:proofErr w:type="spellStart"/>
      <w:r w:rsidR="00391B89">
        <w:rPr>
          <w:rFonts w:ascii="Times New Roman" w:hAnsi="Times New Roman" w:cs="Times New Roman"/>
          <w:b/>
          <w:bCs/>
          <w:sz w:val="32"/>
          <w:szCs w:val="32"/>
        </w:rPr>
        <w:t>Ash</w:t>
      </w:r>
      <w:proofErr w:type="spellEnd"/>
      <w:r w:rsidR="00391B8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="00391B89">
        <w:rPr>
          <w:rFonts w:ascii="Times New Roman" w:hAnsi="Times New Roman" w:cs="Times New Roman"/>
          <w:b/>
          <w:bCs/>
          <w:sz w:val="32"/>
          <w:szCs w:val="32"/>
        </w:rPr>
        <w:t>Ketchum</w:t>
      </w:r>
      <w:proofErr w:type="spellEnd"/>
    </w:p>
    <w:p w14:paraId="38A70798" w14:textId="1A333042" w:rsidR="00E02F66" w:rsidRDefault="00E02F66" w:rsidP="009B6E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59">
        <w:rPr>
          <w:rFonts w:ascii="Times New Roman" w:hAnsi="Times New Roman" w:cs="Times New Roman"/>
          <w:sz w:val="24"/>
          <w:szCs w:val="24"/>
        </w:rPr>
        <w:t xml:space="preserve">Ebben a feladatban egy </w:t>
      </w:r>
      <w:proofErr w:type="spellStart"/>
      <w:r w:rsidR="00391B89">
        <w:rPr>
          <w:rFonts w:ascii="Times New Roman" w:hAnsi="Times New Roman" w:cs="Times New Roman"/>
          <w:sz w:val="24"/>
          <w:szCs w:val="24"/>
        </w:rPr>
        <w:t>Ash</w:t>
      </w:r>
      <w:proofErr w:type="spellEnd"/>
      <w:r w:rsidR="00391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B89">
        <w:rPr>
          <w:rFonts w:ascii="Times New Roman" w:hAnsi="Times New Roman" w:cs="Times New Roman"/>
          <w:sz w:val="24"/>
          <w:szCs w:val="24"/>
        </w:rPr>
        <w:t>Ketchumról</w:t>
      </w:r>
      <w:proofErr w:type="spellEnd"/>
      <w:r w:rsidR="00391B89"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B6E59">
        <w:rPr>
          <w:rFonts w:ascii="Times New Roman" w:hAnsi="Times New Roman" w:cs="Times New Roman"/>
          <w:sz w:val="24"/>
          <w:szCs w:val="24"/>
        </w:rPr>
        <w:t xml:space="preserve">dokumentumot kell elkészítenie az alábbi leírásnak és a mintának megfelelően. Ehhez használja fel a </w:t>
      </w:r>
      <w:r w:rsidRPr="00B82F5E">
        <w:rPr>
          <w:rFonts w:ascii="Courier New" w:hAnsi="Courier New" w:cs="Courier New"/>
        </w:rPr>
        <w:t>forras.txt</w:t>
      </w:r>
      <w:r w:rsidRPr="00B82F5E">
        <w:rPr>
          <w:rFonts w:ascii="Times New Roman" w:hAnsi="Times New Roman" w:cs="Times New Roman"/>
        </w:rPr>
        <w:t xml:space="preserve"> </w:t>
      </w:r>
      <w:r w:rsidRPr="009B6E59">
        <w:rPr>
          <w:rFonts w:ascii="Times New Roman" w:hAnsi="Times New Roman" w:cs="Times New Roman"/>
          <w:sz w:val="24"/>
          <w:szCs w:val="24"/>
        </w:rPr>
        <w:t xml:space="preserve">UTF-8 </w:t>
      </w:r>
      <w:proofErr w:type="spellStart"/>
      <w:r w:rsidRPr="009B6E59">
        <w:rPr>
          <w:rFonts w:ascii="Times New Roman" w:hAnsi="Times New Roman" w:cs="Times New Roman"/>
          <w:sz w:val="24"/>
          <w:szCs w:val="24"/>
        </w:rPr>
        <w:t>kódolású</w:t>
      </w:r>
      <w:proofErr w:type="spellEnd"/>
      <w:r w:rsidRPr="009B6E59">
        <w:rPr>
          <w:rFonts w:ascii="Times New Roman" w:hAnsi="Times New Roman" w:cs="Times New Roman"/>
          <w:sz w:val="24"/>
          <w:szCs w:val="24"/>
        </w:rPr>
        <w:t xml:space="preserve"> szöveges állományt, valamint </w:t>
      </w:r>
      <w:r w:rsidR="00391B89">
        <w:rPr>
          <w:rFonts w:ascii="Times New Roman" w:hAnsi="Times New Roman" w:cs="Times New Roman"/>
          <w:sz w:val="24"/>
          <w:szCs w:val="24"/>
        </w:rPr>
        <w:t xml:space="preserve">az </w:t>
      </w:r>
      <w:r w:rsidR="00391B89" w:rsidRPr="00391B89">
        <w:rPr>
          <w:rFonts w:ascii="Courier New" w:hAnsi="Courier New" w:cs="Courier New"/>
        </w:rPr>
        <w:t>ash</w:t>
      </w:r>
      <w:r w:rsidRPr="00B82F5E">
        <w:rPr>
          <w:rFonts w:ascii="Courier New" w:hAnsi="Courier New" w:cs="Courier New"/>
        </w:rPr>
        <w:t>.</w:t>
      </w:r>
      <w:r w:rsidR="00B302C2">
        <w:rPr>
          <w:rFonts w:ascii="Courier New" w:hAnsi="Courier New" w:cs="Courier New"/>
        </w:rPr>
        <w:t>png</w:t>
      </w:r>
      <w:r w:rsidRPr="009B6E59">
        <w:rPr>
          <w:rFonts w:ascii="Times New Roman" w:hAnsi="Times New Roman" w:cs="Times New Roman"/>
          <w:sz w:val="24"/>
          <w:szCs w:val="24"/>
        </w:rPr>
        <w:t xml:space="preserve"> nevű képet!</w:t>
      </w:r>
    </w:p>
    <w:p w14:paraId="5C7DBF67" w14:textId="067248F3" w:rsidR="00B82F5E" w:rsidRDefault="00B82F5E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Hozza létre szövegszerkesztő program segítségével a</w:t>
      </w:r>
      <w:r w:rsidR="00976C22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976C22" w:rsidRPr="00976C22">
        <w:rPr>
          <w:rFonts w:ascii="Courier New" w:hAnsi="Courier New" w:cs="Courier New"/>
        </w:rPr>
        <w:t>ash_ketchum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nevű dokumentumot a program alapértelmezett formátumában a források felhasználásával. A dokumentumban ne legyenek felesleges szóközök és üres bekezdések!</w:t>
      </w:r>
    </w:p>
    <w:p w14:paraId="2561255B" w14:textId="4392F733" w:rsidR="00B82F5E" w:rsidRDefault="00B82F5E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Alkalmazzon a teljes dokumentumban automatikus elválasztást!</w:t>
      </w:r>
    </w:p>
    <w:p w14:paraId="54049F76" w14:textId="1895131E" w:rsidR="00197615" w:rsidRDefault="00197615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dokumentum legyen álló tájolású, A4-es lapméretű! A margókat állítsa egységes 2,5 cm-re!</w:t>
      </w:r>
    </w:p>
    <w:p w14:paraId="219F85CD" w14:textId="79EDBE29" w:rsidR="00E02F66" w:rsidRDefault="00197615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dokumentum szövegét – ahol a feladat nem kér mást – formázza meg a következők szerint! A betűtípus legyen Times New Roman, a betűméret pedig 12 pontos. A bekezdések előtt és után a térköz legyen 0 pontos, a sörköz másfeles! A bekezdések igazítása legyen sorkizárt!</w:t>
      </w:r>
    </w:p>
    <w:p w14:paraId="4162F03A" w14:textId="06A75257" w:rsidR="005C0E3C" w:rsidRDefault="005C0E3C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dokumentumban a címeket formázza a </w:t>
      </w:r>
      <w:r w:rsidRPr="005C0E3C">
        <w:rPr>
          <w:rFonts w:ascii="Times New Roman" w:hAnsi="Times New Roman" w:cs="Times New Roman"/>
          <w:i/>
          <w:iCs/>
          <w:sz w:val="24"/>
          <w:szCs w:val="24"/>
        </w:rPr>
        <w:t>Címsor 1, Címsor 2 és Címsor 3</w:t>
      </w:r>
      <w:r>
        <w:rPr>
          <w:rFonts w:ascii="Times New Roman" w:hAnsi="Times New Roman" w:cs="Times New Roman"/>
          <w:sz w:val="24"/>
          <w:szCs w:val="24"/>
        </w:rPr>
        <w:t xml:space="preserve"> stílusokkal az ábrán szereplő címsorrendszer szerint! (Balról jobbra a hierarchia: </w:t>
      </w:r>
      <w:r w:rsidRPr="005C0E3C">
        <w:rPr>
          <w:rFonts w:ascii="Times New Roman" w:hAnsi="Times New Roman" w:cs="Times New Roman"/>
          <w:i/>
          <w:iCs/>
          <w:sz w:val="24"/>
          <w:szCs w:val="24"/>
        </w:rPr>
        <w:t>Címsor 1, Címsor 2, Címsor 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148ED34" w14:textId="42C59703" w:rsidR="00986B72" w:rsidRDefault="00986B72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Módosítsa az alkalmazott stílusokat az alábbi leírásnak megfelelően: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3895"/>
        <w:gridCol w:w="3896"/>
      </w:tblGrid>
      <w:tr w:rsidR="00986B72" w14:paraId="115831D5" w14:textId="77777777" w:rsidTr="00986B72">
        <w:tc>
          <w:tcPr>
            <w:tcW w:w="1271" w:type="dxa"/>
            <w:vAlign w:val="center"/>
          </w:tcPr>
          <w:p w14:paraId="111A8004" w14:textId="2FA1227C" w:rsidR="00986B72" w:rsidRPr="00986B72" w:rsidRDefault="00986B72" w:rsidP="00986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stílus</w:t>
            </w:r>
          </w:p>
        </w:tc>
        <w:tc>
          <w:tcPr>
            <w:tcW w:w="3895" w:type="dxa"/>
            <w:vAlign w:val="center"/>
          </w:tcPr>
          <w:p w14:paraId="40ADDEB0" w14:textId="6497BBEC" w:rsidR="00986B72" w:rsidRPr="00986B72" w:rsidRDefault="00986B72" w:rsidP="00986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karakterformátum</w:t>
            </w:r>
          </w:p>
        </w:tc>
        <w:tc>
          <w:tcPr>
            <w:tcW w:w="3896" w:type="dxa"/>
            <w:vAlign w:val="center"/>
          </w:tcPr>
          <w:p w14:paraId="6944D97B" w14:textId="24F0F972" w:rsidR="00986B72" w:rsidRPr="00986B72" w:rsidRDefault="00986B72" w:rsidP="00986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bekezdésformátum</w:t>
            </w:r>
          </w:p>
        </w:tc>
      </w:tr>
      <w:tr w:rsidR="00986B72" w14:paraId="45295018" w14:textId="77777777" w:rsidTr="00C277E1">
        <w:tc>
          <w:tcPr>
            <w:tcW w:w="1271" w:type="dxa"/>
            <w:vAlign w:val="center"/>
          </w:tcPr>
          <w:p w14:paraId="7F7C6C4D" w14:textId="42382091" w:rsidR="00986B72" w:rsidRPr="00C277E1" w:rsidRDefault="00986B72" w:rsidP="00C277E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Címsor 1</w:t>
            </w:r>
          </w:p>
        </w:tc>
        <w:tc>
          <w:tcPr>
            <w:tcW w:w="3895" w:type="dxa"/>
          </w:tcPr>
          <w:p w14:paraId="6353C174" w14:textId="5CE0838D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Times New Roman, 24 pontos, félkövér, fekete színű</w:t>
            </w:r>
          </w:p>
        </w:tc>
        <w:tc>
          <w:tcPr>
            <w:tcW w:w="3896" w:type="dxa"/>
          </w:tcPr>
          <w:p w14:paraId="1F31662B" w14:textId="6BB0B33D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térköz előtte 0 pontos, utána 24 pontos, egyszeres sorköz</w:t>
            </w:r>
          </w:p>
        </w:tc>
      </w:tr>
      <w:tr w:rsidR="00986B72" w14:paraId="774BA8E8" w14:textId="77777777" w:rsidTr="00C277E1">
        <w:tc>
          <w:tcPr>
            <w:tcW w:w="1271" w:type="dxa"/>
            <w:vAlign w:val="center"/>
          </w:tcPr>
          <w:p w14:paraId="5CF285B4" w14:textId="1B8AE069" w:rsidR="00986B72" w:rsidRPr="00C277E1" w:rsidRDefault="00986B72" w:rsidP="00C277E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Címsor 2</w:t>
            </w:r>
          </w:p>
        </w:tc>
        <w:tc>
          <w:tcPr>
            <w:tcW w:w="3895" w:type="dxa"/>
          </w:tcPr>
          <w:p w14:paraId="5F003430" w14:textId="33BD40B2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Times New Roman, 18 pontos, félkövér, fekete színű</w:t>
            </w:r>
          </w:p>
        </w:tc>
        <w:tc>
          <w:tcPr>
            <w:tcW w:w="3896" w:type="dxa"/>
          </w:tcPr>
          <w:p w14:paraId="25DF0190" w14:textId="4063872C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térköz előtte 18 pontos, utána 12 pontos, egyszeres sorköz</w:t>
            </w:r>
          </w:p>
        </w:tc>
      </w:tr>
      <w:tr w:rsidR="00986B72" w14:paraId="22C371A8" w14:textId="77777777" w:rsidTr="00C277E1">
        <w:tc>
          <w:tcPr>
            <w:tcW w:w="1271" w:type="dxa"/>
            <w:vAlign w:val="center"/>
          </w:tcPr>
          <w:p w14:paraId="3D77CCCC" w14:textId="6BF9B102" w:rsidR="00986B72" w:rsidRPr="00C277E1" w:rsidRDefault="00986B72" w:rsidP="00C277E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7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Címsor 3</w:t>
            </w:r>
          </w:p>
        </w:tc>
        <w:tc>
          <w:tcPr>
            <w:tcW w:w="3895" w:type="dxa"/>
          </w:tcPr>
          <w:p w14:paraId="37F88C12" w14:textId="2F674E15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Times New Roman, 14 pontos, dőlt, fekete színű</w:t>
            </w:r>
          </w:p>
        </w:tc>
        <w:tc>
          <w:tcPr>
            <w:tcW w:w="3896" w:type="dxa"/>
          </w:tcPr>
          <w:p w14:paraId="55225FD6" w14:textId="09A466FF" w:rsidR="00986B72" w:rsidRDefault="00986B72" w:rsidP="00986B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térköz előtte 12 pont, utána 6 pontos, egyszeres sorköz</w:t>
            </w:r>
          </w:p>
        </w:tc>
      </w:tr>
    </w:tbl>
    <w:p w14:paraId="5FFF9AB7" w14:textId="77777777" w:rsidR="00986B72" w:rsidRDefault="00986B72" w:rsidP="00C277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CC720" w14:textId="7CC1AF2E" w:rsidR="009C0DC8" w:rsidRDefault="009C0DC8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Szúrja be az első oldalra a mintán látható helyre, a jobb margóhoz igazítva a</w:t>
      </w:r>
      <w:r w:rsidR="0067585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85C">
        <w:rPr>
          <w:rFonts w:ascii="Courier New" w:hAnsi="Courier New" w:cs="Courier New"/>
        </w:rPr>
        <w:t>ash</w:t>
      </w:r>
      <w:r w:rsidRPr="00902CC5">
        <w:rPr>
          <w:rFonts w:ascii="Courier New" w:hAnsi="Courier New" w:cs="Courier New"/>
        </w:rPr>
        <w:t>.</w:t>
      </w:r>
      <w:r w:rsidR="00B302C2">
        <w:rPr>
          <w:rFonts w:ascii="Courier New" w:hAnsi="Courier New" w:cs="Courier New"/>
        </w:rPr>
        <w:t>png</w:t>
      </w:r>
      <w:r>
        <w:rPr>
          <w:rFonts w:ascii="Times New Roman" w:hAnsi="Times New Roman" w:cs="Times New Roman"/>
          <w:sz w:val="24"/>
          <w:szCs w:val="24"/>
        </w:rPr>
        <w:t xml:space="preserve"> képet az oldalarányok megtartásával </w:t>
      </w:r>
      <w:r w:rsidR="0067585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cm magasra átméretezve! A képet szegélyezze 1 pontos fekete vonallal! </w:t>
      </w:r>
    </w:p>
    <w:p w14:paraId="44D7C965" w14:textId="3A08D9D6" w:rsidR="00902CC5" w:rsidRDefault="00902CC5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 alatt alakítsa ki a</w:t>
      </w:r>
      <w:r w:rsidR="0081358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1358F">
        <w:rPr>
          <w:rFonts w:ascii="Times New Roman" w:hAnsi="Times New Roman" w:cs="Times New Roman"/>
          <w:i/>
          <w:iCs/>
          <w:sz w:val="24"/>
          <w:szCs w:val="24"/>
        </w:rPr>
        <w:t>Ash</w:t>
      </w:r>
      <w:proofErr w:type="spellEnd"/>
      <w:r w:rsidR="008135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1358F">
        <w:rPr>
          <w:rFonts w:ascii="Times New Roman" w:hAnsi="Times New Roman" w:cs="Times New Roman"/>
          <w:i/>
          <w:iCs/>
          <w:sz w:val="24"/>
          <w:szCs w:val="24"/>
        </w:rPr>
        <w:t>Ketchum</w:t>
      </w:r>
      <w:proofErr w:type="spellEnd"/>
      <w:r>
        <w:rPr>
          <w:rFonts w:ascii="Times New Roman" w:hAnsi="Times New Roman" w:cs="Times New Roman"/>
          <w:sz w:val="24"/>
          <w:szCs w:val="24"/>
        </w:rPr>
        <w:t>” képfeliratot! A felirat formátuma egyezzen meg az alapértelmezett beállításokkal, de betűstílusa legyen dőlt</w:t>
      </w:r>
      <w:r w:rsidR="0067585C">
        <w:rPr>
          <w:rFonts w:ascii="Times New Roman" w:hAnsi="Times New Roman" w:cs="Times New Roman"/>
          <w:sz w:val="24"/>
          <w:szCs w:val="24"/>
        </w:rPr>
        <w:t>!</w:t>
      </w:r>
    </w:p>
    <w:p w14:paraId="30B44655" w14:textId="7467D0FF" w:rsidR="00D54FCE" w:rsidRDefault="009C0DC8" w:rsidP="00902CC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„</w:t>
      </w:r>
      <w:r w:rsidR="00675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Összegzés</w:t>
      </w:r>
      <w:r>
        <w:rPr>
          <w:rFonts w:ascii="Times New Roman" w:hAnsi="Times New Roman" w:cs="Times New Roman"/>
          <w:sz w:val="24"/>
          <w:szCs w:val="24"/>
        </w:rPr>
        <w:t xml:space="preserve">” című fejezetben az </w:t>
      </w:r>
      <w:r w:rsidR="001E0A36">
        <w:rPr>
          <w:rFonts w:ascii="Times New Roman" w:hAnsi="Times New Roman" w:cs="Times New Roman"/>
          <w:sz w:val="24"/>
          <w:szCs w:val="24"/>
        </w:rPr>
        <w:t>idézőjelek közé helyezett szöveget formázza a következők szerint! A betűformátum legyen dőlt betűstílusú! A bekezdések baloldali behúzása legyen 1,5 cm-es, és a bal oldalon szegélyezze 3 pontos vastagságú szürke vonal!</w:t>
      </w:r>
    </w:p>
    <w:p w14:paraId="17D247B8" w14:textId="2FC9F7E0" w:rsidR="009A3278" w:rsidRDefault="009A3278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Biztosítsa, hogy az „</w:t>
      </w:r>
      <w:r w:rsidRPr="009A32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Eredmények és fontos statisztikák</w:t>
      </w:r>
      <w:r>
        <w:rPr>
          <w:rFonts w:ascii="Times New Roman" w:hAnsi="Times New Roman" w:cs="Times New Roman"/>
          <w:sz w:val="24"/>
          <w:szCs w:val="24"/>
        </w:rPr>
        <w:t>” cím új oldalon kezdődjön!</w:t>
      </w:r>
    </w:p>
    <w:p w14:paraId="1293D863" w14:textId="2B3C49CF" w:rsidR="00944DFB" w:rsidRDefault="009A3278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Készítsen táblázatot az „</w:t>
      </w:r>
      <w:r w:rsidRPr="009A32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Eredmények és fontos statisztikák</w:t>
      </w:r>
      <w:r>
        <w:rPr>
          <w:rFonts w:ascii="Times New Roman" w:hAnsi="Times New Roman" w:cs="Times New Roman"/>
          <w:sz w:val="24"/>
          <w:szCs w:val="24"/>
        </w:rPr>
        <w:t xml:space="preserve">” alcím adataiból! </w:t>
      </w:r>
      <w:r w:rsidR="00944DFB">
        <w:rPr>
          <w:rFonts w:ascii="Times New Roman" w:hAnsi="Times New Roman" w:cs="Times New Roman"/>
          <w:sz w:val="24"/>
          <w:szCs w:val="24"/>
        </w:rPr>
        <w:t xml:space="preserve">A forrásszövegben megtalálhatja a táblázat szövegét tabulátorokkal tagolva! </w:t>
      </w:r>
      <w:r w:rsidR="00237325">
        <w:rPr>
          <w:rFonts w:ascii="Times New Roman" w:hAnsi="Times New Roman" w:cs="Times New Roman"/>
          <w:sz w:val="24"/>
          <w:szCs w:val="24"/>
        </w:rPr>
        <w:t xml:space="preserve">A táblázat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237325">
        <w:rPr>
          <w:rFonts w:ascii="Times New Roman" w:hAnsi="Times New Roman" w:cs="Times New Roman"/>
          <w:sz w:val="24"/>
          <w:szCs w:val="24"/>
        </w:rPr>
        <w:t xml:space="preserve"> cm széles, az oszlopok</w:t>
      </w:r>
      <w:r>
        <w:rPr>
          <w:rFonts w:ascii="Times New Roman" w:hAnsi="Times New Roman" w:cs="Times New Roman"/>
          <w:sz w:val="24"/>
          <w:szCs w:val="24"/>
        </w:rPr>
        <w:t xml:space="preserve"> rendre 2.75, 2.25 és 6 cm szélesek.</w:t>
      </w:r>
      <w:r w:rsidR="0023732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táblázat igazítása</w:t>
      </w:r>
      <w:r w:rsidR="00300007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="00300007">
        <w:rPr>
          <w:rFonts w:ascii="Times New Roman" w:hAnsi="Times New Roman" w:cs="Times New Roman"/>
          <w:sz w:val="24"/>
          <w:szCs w:val="24"/>
        </w:rPr>
        <w:t>szegélyezés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feleljen meg a mintának</w:t>
      </w:r>
      <w:r w:rsidR="00300007">
        <w:rPr>
          <w:rFonts w:ascii="Times New Roman" w:hAnsi="Times New Roman" w:cs="Times New Roman"/>
          <w:sz w:val="24"/>
          <w:szCs w:val="24"/>
        </w:rPr>
        <w:t>!</w:t>
      </w:r>
    </w:p>
    <w:p w14:paraId="46183578" w14:textId="7400EECF" w:rsidR="006046CC" w:rsidRPr="006046CC" w:rsidRDefault="006046CC" w:rsidP="006046CC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táblázat utolsó cellájában kapcsoszárójelek között egy megjegyzés található. Helyezze át a mintán látható helyre beszúrt lábjegyzetbe! A lábjegyzet számozatlan, csillag szimbólummal jelölt legyen! </w:t>
      </w:r>
      <w:r w:rsidR="009A62D7">
        <w:rPr>
          <w:rFonts w:ascii="Times New Roman" w:hAnsi="Times New Roman" w:cs="Times New Roman"/>
          <w:sz w:val="24"/>
          <w:szCs w:val="24"/>
        </w:rPr>
        <w:t xml:space="preserve">A lábjegyzet betűmérete 9 pontos. </w:t>
      </w:r>
      <w:r>
        <w:rPr>
          <w:rFonts w:ascii="Times New Roman" w:hAnsi="Times New Roman" w:cs="Times New Roman"/>
          <w:sz w:val="24"/>
          <w:szCs w:val="24"/>
        </w:rPr>
        <w:t>A kapcsos zárójeleket törölje a szövegből!</w:t>
      </w:r>
    </w:p>
    <w:p w14:paraId="288E321F" w14:textId="687B0BC2" w:rsidR="00944DFB" w:rsidRDefault="00944DFB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táblázat címsorai Times New Roman betűstílusúak, 12 pontosak és félkövérek! </w:t>
      </w:r>
      <w:r w:rsidR="00024098">
        <w:rPr>
          <w:rFonts w:ascii="Times New Roman" w:hAnsi="Times New Roman" w:cs="Times New Roman"/>
          <w:sz w:val="24"/>
          <w:szCs w:val="24"/>
        </w:rPr>
        <w:t>Igazítsa őket vízszintesen és függőlegesen is középre! A</w:t>
      </w:r>
      <w:r>
        <w:rPr>
          <w:rFonts w:ascii="Times New Roman" w:hAnsi="Times New Roman" w:cs="Times New Roman"/>
          <w:sz w:val="24"/>
          <w:szCs w:val="24"/>
        </w:rPr>
        <w:t xml:space="preserve">lkalmazzon ezekben a cellákban </w:t>
      </w:r>
      <w:r w:rsidR="00A66BBA">
        <w:rPr>
          <w:rFonts w:ascii="Times New Roman" w:hAnsi="Times New Roman" w:cs="Times New Roman"/>
          <w:sz w:val="24"/>
          <w:szCs w:val="24"/>
        </w:rPr>
        <w:t>szürke</w:t>
      </w:r>
      <w:r>
        <w:rPr>
          <w:rFonts w:ascii="Times New Roman" w:hAnsi="Times New Roman" w:cs="Times New Roman"/>
          <w:sz w:val="24"/>
          <w:szCs w:val="24"/>
        </w:rPr>
        <w:t xml:space="preserve"> kitöltőszínt!</w:t>
      </w:r>
    </w:p>
    <w:p w14:paraId="15FFF28E" w14:textId="7ADEA55F" w:rsidR="00944DFB" w:rsidRDefault="00944DFB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táblázat törzsszövegét az alábbiak szerint formáz</w:t>
      </w:r>
      <w:r w:rsidR="001C4C90">
        <w:rPr>
          <w:rFonts w:ascii="Times New Roman" w:hAnsi="Times New Roman" w:cs="Times New Roman"/>
          <w:sz w:val="24"/>
          <w:szCs w:val="24"/>
        </w:rPr>
        <w:t>za! Times New Roman betűstílus, 12</w:t>
      </w:r>
      <w:r w:rsidR="001C4C90">
        <w:rPr>
          <w:rFonts w:ascii="Times New Roman" w:hAnsi="Times New Roman" w:cs="Times New Roman"/>
          <w:sz w:val="24"/>
          <w:szCs w:val="24"/>
        </w:rPr>
        <w:noBreakHyphen/>
      </w:r>
      <w:r w:rsidR="00D6336D">
        <w:rPr>
          <w:rFonts w:ascii="Times New Roman" w:hAnsi="Times New Roman" w:cs="Times New Roman"/>
          <w:sz w:val="24"/>
          <w:szCs w:val="24"/>
        </w:rPr>
        <w:t xml:space="preserve">es </w:t>
      </w:r>
      <w:r>
        <w:rPr>
          <w:rFonts w:ascii="Times New Roman" w:hAnsi="Times New Roman" w:cs="Times New Roman"/>
          <w:sz w:val="24"/>
          <w:szCs w:val="24"/>
        </w:rPr>
        <w:t xml:space="preserve"> betűméret, behúzás és térköz nélkül, szimpla sorközzel. </w:t>
      </w:r>
    </w:p>
    <w:p w14:paraId="385114CF" w14:textId="1E44F3D7" w:rsidR="008B1DFF" w:rsidRDefault="003F7CCB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</w:t>
      </w:r>
      <w:r w:rsidRPr="003F7C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Legfontosabb </w:t>
      </w:r>
      <w:proofErr w:type="spellStart"/>
      <w:r w:rsidRPr="003F7C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Pokémonjai</w:t>
      </w:r>
      <w:proofErr w:type="spellEnd"/>
      <w:r>
        <w:rPr>
          <w:rFonts w:ascii="Times New Roman" w:hAnsi="Times New Roman" w:cs="Times New Roman"/>
          <w:sz w:val="24"/>
          <w:szCs w:val="24"/>
        </w:rPr>
        <w:t>” és „</w:t>
      </w:r>
      <w:r w:rsidRPr="003F7C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Barátok és riválisok</w:t>
      </w:r>
      <w:r>
        <w:rPr>
          <w:rFonts w:ascii="Times New Roman" w:hAnsi="Times New Roman" w:cs="Times New Roman"/>
          <w:sz w:val="24"/>
          <w:szCs w:val="24"/>
        </w:rPr>
        <w:t>” fejezetekben hozza létre a felsorlásokat a mintának megfelelően!</w:t>
      </w:r>
    </w:p>
    <w:p w14:paraId="1F08627C" w14:textId="7CBA8994" w:rsidR="003F7CCB" w:rsidRDefault="003F7CCB" w:rsidP="003F7CC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</w:t>
      </w:r>
      <w:r w:rsidRPr="003F7CC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Legfontosabb </w:t>
      </w:r>
      <w:proofErr w:type="spellStart"/>
      <w:r w:rsidRPr="003F7C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Pokémonjai</w:t>
      </w:r>
      <w:proofErr w:type="spellEnd"/>
      <w:r>
        <w:rPr>
          <w:rFonts w:ascii="Times New Roman" w:hAnsi="Times New Roman" w:cs="Times New Roman"/>
          <w:sz w:val="24"/>
          <w:szCs w:val="24"/>
        </w:rPr>
        <w:t>” és „</w:t>
      </w:r>
      <w:r w:rsidRPr="003F7C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Barátok és riválisok</w:t>
      </w:r>
      <w:r>
        <w:rPr>
          <w:rFonts w:ascii="Times New Roman" w:hAnsi="Times New Roman" w:cs="Times New Roman"/>
          <w:sz w:val="24"/>
          <w:szCs w:val="24"/>
        </w:rPr>
        <w:t>” fejezetekben a mintán is látható szavakat formázza félkövér betűstílussal!</w:t>
      </w:r>
    </w:p>
    <w:p w14:paraId="7DB46F54" w14:textId="0C436FC1" w:rsidR="008B1DFF" w:rsidRDefault="008B1DFF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Hozzon létre az élőlában páros-páratlan oldalon eltérő oldalszámozást a mintának megfelelően! Az oldalszámozás stílusa feleljen meg az alapértelmezett szöveg stílusának!</w:t>
      </w:r>
    </w:p>
    <w:p w14:paraId="24225A24" w14:textId="04A13A95" w:rsidR="00700C86" w:rsidRDefault="0081358F" w:rsidP="00944DFB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700C86">
        <w:rPr>
          <w:rFonts w:ascii="Times New Roman" w:hAnsi="Times New Roman" w:cs="Times New Roman"/>
          <w:sz w:val="24"/>
          <w:szCs w:val="24"/>
        </w:rPr>
        <w:t xml:space="preserve">étre kell hoznia egy </w:t>
      </w:r>
      <w:proofErr w:type="spellStart"/>
      <w:r>
        <w:rPr>
          <w:rFonts w:ascii="Times New Roman" w:hAnsi="Times New Roman" w:cs="Times New Roman"/>
          <w:sz w:val="24"/>
          <w:szCs w:val="24"/>
        </w:rPr>
        <w:t>Pokélabda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alakját</w:t>
      </w:r>
      <w:r w:rsidR="00700C86">
        <w:rPr>
          <w:rFonts w:ascii="Times New Roman" w:hAnsi="Times New Roman" w:cs="Times New Roman"/>
          <w:sz w:val="24"/>
          <w:szCs w:val="24"/>
        </w:rPr>
        <w:t xml:space="preserve"> az alábbiak szerint!</w:t>
      </w:r>
    </w:p>
    <w:p w14:paraId="5C32D410" w14:textId="49E9CCE5" w:rsidR="00700C86" w:rsidRDefault="00700C86" w:rsidP="00700C86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Hozzon létre </w:t>
      </w:r>
      <w:r w:rsidR="00B63898">
        <w:rPr>
          <w:rFonts w:ascii="Times New Roman" w:hAnsi="Times New Roman" w:cs="Times New Roman"/>
          <w:sz w:val="24"/>
          <w:szCs w:val="24"/>
        </w:rPr>
        <w:t>két félkör alakzatot</w:t>
      </w:r>
      <w:r w:rsidR="00D6336D">
        <w:rPr>
          <w:rFonts w:ascii="Times New Roman" w:hAnsi="Times New Roman" w:cs="Times New Roman"/>
          <w:sz w:val="24"/>
          <w:szCs w:val="24"/>
        </w:rPr>
        <w:t xml:space="preserve"> körcikkek segítségével</w:t>
      </w:r>
      <w:r w:rsidR="00B63898">
        <w:rPr>
          <w:rFonts w:ascii="Times New Roman" w:hAnsi="Times New Roman" w:cs="Times New Roman"/>
          <w:sz w:val="24"/>
          <w:szCs w:val="24"/>
        </w:rPr>
        <w:t>, amelyeknek befoglaló téglalapjának magassága és szélessége 2-2 cm.</w:t>
      </w:r>
    </w:p>
    <w:p w14:paraId="569C1DD3" w14:textId="7A33921B" w:rsidR="007533AE" w:rsidRDefault="00B63898" w:rsidP="00700C86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félkörök körvonala fekete, 2 pont vastagságú. Az egyik kör kitöltése fehér, a másiké piros.</w:t>
      </w:r>
    </w:p>
    <w:p w14:paraId="5A1A6B1F" w14:textId="6F3D38DF" w:rsidR="007533AE" w:rsidRDefault="007533AE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így kapott </w:t>
      </w:r>
      <w:r w:rsidR="00B63898">
        <w:rPr>
          <w:rFonts w:ascii="Times New Roman" w:hAnsi="Times New Roman" w:cs="Times New Roman"/>
          <w:sz w:val="24"/>
          <w:szCs w:val="24"/>
        </w:rPr>
        <w:t>két félkört illessze össze az egyenes oldaluknál! Ügyeljen a pontos illeszkedésre!</w:t>
      </w:r>
    </w:p>
    <w:p w14:paraId="00266E33" w14:textId="141E2127" w:rsidR="007533AE" w:rsidRDefault="00B63898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Szúrjon be két kör alakzatot! A nagyobb kör sugara 0,3 cm, a kisebb köré pedig 0,15 cm. A nagyobb kör körvonala fekete, 3 pont vastag, míg a kisebb körnek szintén fekete, 1 pont vastagságú</w:t>
      </w:r>
      <w:r w:rsidR="007818CC">
        <w:rPr>
          <w:rFonts w:ascii="Times New Roman" w:hAnsi="Times New Roman" w:cs="Times New Roman"/>
          <w:sz w:val="24"/>
          <w:szCs w:val="24"/>
        </w:rPr>
        <w:t>. Mindkettő kitöltése fehér színű.</w:t>
      </w:r>
    </w:p>
    <w:p w14:paraId="62065DDD" w14:textId="3F6F97C3" w:rsidR="007533AE" w:rsidRDefault="00B63898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kisebb kört igazítsa a nagyobb körhöz képest vízszintesen és függőlegesen is középre! Majd az így kapott, két körből álló alakzatot igazítsa vízszintesen és függőlegesen is középre a két félkörből kapott alakzathoz képest.</w:t>
      </w:r>
    </w:p>
    <w:p w14:paraId="4AE5D25E" w14:textId="5CF0FF2B" w:rsidR="007533AE" w:rsidRDefault="007533AE" w:rsidP="007533AE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Csoportosítsa a részelemeket</w:t>
      </w:r>
      <w:r w:rsidR="00B63898">
        <w:rPr>
          <w:rFonts w:ascii="Times New Roman" w:hAnsi="Times New Roman" w:cs="Times New Roman"/>
          <w:sz w:val="24"/>
          <w:szCs w:val="24"/>
        </w:rPr>
        <w:t>!</w:t>
      </w:r>
    </w:p>
    <w:p w14:paraId="5B66F77A" w14:textId="435FD56A" w:rsidR="007533AE" w:rsidRDefault="008F0AB1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létrehozott </w:t>
      </w:r>
      <w:proofErr w:type="spellStart"/>
      <w:r>
        <w:rPr>
          <w:rFonts w:ascii="Times New Roman" w:hAnsi="Times New Roman" w:cs="Times New Roman"/>
          <w:sz w:val="24"/>
          <w:szCs w:val="24"/>
        </w:rPr>
        <w:t>Pokélabda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alakzatot helyezze el a páros és páratlan oldalak élőlábába! Mindkét esetben igazítsa az élőlábhoz képest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felülre</w:t>
      </w:r>
      <w:proofErr w:type="spellEnd"/>
      <w:r>
        <w:rPr>
          <w:rFonts w:ascii="Times New Roman" w:hAnsi="Times New Roman" w:cs="Times New Roman"/>
          <w:sz w:val="24"/>
          <w:szCs w:val="24"/>
        </w:rPr>
        <w:t>, illetőleg ellentétesen az oldalszámozással.</w:t>
      </w:r>
    </w:p>
    <w:p w14:paraId="38DF8190" w14:textId="4A3D9451" w:rsidR="00A85AD3" w:rsidRDefault="00561400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837F8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6FF4EEF8" wp14:editId="376FD3D9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629267" cy="2372056"/>
            <wp:effectExtent l="0" t="0" r="0" b="9525"/>
            <wp:wrapSquare wrapText="bothSides"/>
            <wp:docPr id="1302935225" name="Kép 1" descr="A képen szöveg, képernyőkép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935225" name="Kép 1" descr="A képen szöveg, képernyőkép, Betűtípus látható&#10;&#10;Automatikusan generált leírá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22B">
        <w:rPr>
          <w:rFonts w:ascii="Times New Roman" w:hAnsi="Times New Roman" w:cs="Times New Roman"/>
          <w:sz w:val="24"/>
          <w:szCs w:val="24"/>
        </w:rPr>
        <w:t>Biztosítsa, hogy a „</w:t>
      </w:r>
      <w:r w:rsidR="0090322B" w:rsidRPr="009032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Tartalomjegyzék</w:t>
      </w:r>
      <w:r w:rsidR="0090322B">
        <w:rPr>
          <w:rFonts w:ascii="Times New Roman" w:hAnsi="Times New Roman" w:cs="Times New Roman"/>
          <w:sz w:val="24"/>
          <w:szCs w:val="24"/>
        </w:rPr>
        <w:t xml:space="preserve">” alcím új oldalra kerüljön! </w:t>
      </w:r>
      <w:r w:rsidR="00584B33">
        <w:rPr>
          <w:rFonts w:ascii="Times New Roman" w:hAnsi="Times New Roman" w:cs="Times New Roman"/>
          <w:sz w:val="24"/>
          <w:szCs w:val="24"/>
        </w:rPr>
        <w:t>S</w:t>
      </w:r>
      <w:r w:rsidR="00A85AD3">
        <w:rPr>
          <w:rFonts w:ascii="Times New Roman" w:hAnsi="Times New Roman" w:cs="Times New Roman"/>
          <w:sz w:val="24"/>
          <w:szCs w:val="24"/>
        </w:rPr>
        <w:t>zúrjon be alá – a szövegszerkesztő program által előállított – tartalomjegyzéket, amely a címeket és az oldalszámokat tartalmazza!</w:t>
      </w:r>
      <w:r w:rsidRPr="0056140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E90D39" w14:textId="4A680D69" w:rsidR="00467AC4" w:rsidRPr="007533AE" w:rsidRDefault="00467AC4" w:rsidP="00264446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Mentse a dokumentumot </w:t>
      </w:r>
      <w:r w:rsidRPr="00467A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 formátumban is az eredetivel megegyező névre!</w:t>
      </w:r>
    </w:p>
    <w:sectPr w:rsidR="00467AC4" w:rsidRPr="00753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00CE"/>
    <w:multiLevelType w:val="hybridMultilevel"/>
    <w:tmpl w:val="8B887A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757EC"/>
    <w:multiLevelType w:val="hybridMultilevel"/>
    <w:tmpl w:val="8814D5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17470"/>
    <w:multiLevelType w:val="hybridMultilevel"/>
    <w:tmpl w:val="9D4E4F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B77"/>
    <w:rsid w:val="00024098"/>
    <w:rsid w:val="00197615"/>
    <w:rsid w:val="001C4C90"/>
    <w:rsid w:val="001E0A36"/>
    <w:rsid w:val="00237325"/>
    <w:rsid w:val="00264446"/>
    <w:rsid w:val="002A7473"/>
    <w:rsid w:val="002E45E5"/>
    <w:rsid w:val="00300007"/>
    <w:rsid w:val="00391B89"/>
    <w:rsid w:val="003A1B36"/>
    <w:rsid w:val="003F7CCB"/>
    <w:rsid w:val="00467AC4"/>
    <w:rsid w:val="00561400"/>
    <w:rsid w:val="00584B33"/>
    <w:rsid w:val="005C0E3C"/>
    <w:rsid w:val="006046CC"/>
    <w:rsid w:val="00615F81"/>
    <w:rsid w:val="0067585C"/>
    <w:rsid w:val="006E4DD8"/>
    <w:rsid w:val="00700C86"/>
    <w:rsid w:val="00714B77"/>
    <w:rsid w:val="007533AE"/>
    <w:rsid w:val="007818CC"/>
    <w:rsid w:val="00787FCB"/>
    <w:rsid w:val="007E7DE7"/>
    <w:rsid w:val="0081358F"/>
    <w:rsid w:val="00852419"/>
    <w:rsid w:val="00872BF7"/>
    <w:rsid w:val="008B1DFF"/>
    <w:rsid w:val="008F0AB1"/>
    <w:rsid w:val="008F3B4F"/>
    <w:rsid w:val="00902CC5"/>
    <w:rsid w:val="0090322B"/>
    <w:rsid w:val="00944DFB"/>
    <w:rsid w:val="00976C22"/>
    <w:rsid w:val="00986B72"/>
    <w:rsid w:val="009A3278"/>
    <w:rsid w:val="009A62D7"/>
    <w:rsid w:val="009B6E59"/>
    <w:rsid w:val="009C0DC8"/>
    <w:rsid w:val="009D791D"/>
    <w:rsid w:val="009E3337"/>
    <w:rsid w:val="00A66BBA"/>
    <w:rsid w:val="00A85AD3"/>
    <w:rsid w:val="00B302C2"/>
    <w:rsid w:val="00B63898"/>
    <w:rsid w:val="00B82F5E"/>
    <w:rsid w:val="00BA2B1D"/>
    <w:rsid w:val="00BB52AE"/>
    <w:rsid w:val="00C277E1"/>
    <w:rsid w:val="00CB49F4"/>
    <w:rsid w:val="00D54FCE"/>
    <w:rsid w:val="00D6336D"/>
    <w:rsid w:val="00D837F8"/>
    <w:rsid w:val="00E02F66"/>
    <w:rsid w:val="00E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D17A"/>
  <w15:chartTrackingRefBased/>
  <w15:docId w15:val="{33029002-ECEA-4848-A1CC-CC3D73A9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14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14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14B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14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14B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14B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14B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14B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14B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4B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714B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14B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14B7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14B7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14B7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14B7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14B7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14B7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14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4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14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14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14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14B7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14B7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14B7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14B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14B7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14B77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98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EAA1D-4AA7-4ACD-8F7D-35D870A65B62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1E753E7A-DF18-4D1B-B24F-6A2C2644FE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841D74-ED0A-48EF-9F87-D4B658140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613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Áron</dc:creator>
  <cp:keywords/>
  <dc:description/>
  <cp:lastModifiedBy>Lovász Tamás</cp:lastModifiedBy>
  <cp:revision>58</cp:revision>
  <dcterms:created xsi:type="dcterms:W3CDTF">2024-01-22T00:40:00Z</dcterms:created>
  <dcterms:modified xsi:type="dcterms:W3CDTF">2025-03-03T10:10:00Z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