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B930A" w14:textId="5F6677F8" w:rsidR="00F8163A" w:rsidRPr="00D27480" w:rsidRDefault="00E043BF" w:rsidP="00B6607F">
      <w:pPr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75DB72" wp14:editId="2C6BCC53">
                <wp:simplePos x="0" y="0"/>
                <wp:positionH relativeFrom="margin">
                  <wp:align>center</wp:align>
                </wp:positionH>
                <wp:positionV relativeFrom="paragraph">
                  <wp:posOffset>-491490</wp:posOffset>
                </wp:positionV>
                <wp:extent cx="1828800" cy="1828800"/>
                <wp:effectExtent l="0" t="0" r="0" b="0"/>
                <wp:wrapNone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6FE948" w14:textId="77777777" w:rsidR="00E043BF" w:rsidRPr="00E043BF" w:rsidRDefault="00E043BF" w:rsidP="00E043BF">
                            <w:pPr>
                              <w:spacing w:after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043BF"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75DB7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-38.7pt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" filled="f" stroked="f">
                <v:textbox style="mso-fit-shape-to-text:t">
                  <w:txbxContent>
                    <w:p w14:paraId="4D6FE948" w14:textId="77777777" w:rsidR="00E043BF" w:rsidRPr="00E043BF" w:rsidRDefault="00E043BF" w:rsidP="00E043BF">
                      <w:pPr>
                        <w:spacing w:after="12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043BF"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33C2" w:rsidRPr="00D27480">
        <w:rPr>
          <w:rFonts w:ascii="Times New Roman" w:hAnsi="Times New Roman" w:cs="Times New Roman"/>
          <w:color w:val="FF0000"/>
          <w:sz w:val="28"/>
          <w:szCs w:val="24"/>
        </w:rPr>
        <w:t>dolog, amit minden kezdő sofőrnek tudnia kell</w:t>
      </w:r>
      <w:r w:rsidR="00CB3CC0" w:rsidRPr="00D27480">
        <w:rPr>
          <w:rStyle w:val="Lbjegyzet-hivatkozs"/>
          <w:rFonts w:ascii="Times New Roman" w:hAnsi="Times New Roman" w:cs="Times New Roman"/>
          <w:color w:val="FF0000"/>
          <w:sz w:val="28"/>
          <w:szCs w:val="24"/>
        </w:rPr>
        <w:footnoteReference w:id="1"/>
      </w:r>
      <w:r w:rsidR="00B6607F">
        <w:rPr>
          <w:rFonts w:ascii="Times New Roman" w:hAnsi="Times New Roman" w:cs="Times New Roman"/>
          <w:color w:val="7030A0"/>
          <w:sz w:val="28"/>
          <w:szCs w:val="24"/>
        </w:rPr>
        <w:br/>
      </w:r>
      <w:r w:rsidR="003533C2" w:rsidRPr="00D27480">
        <w:rPr>
          <w:rFonts w:ascii="Times New Roman" w:hAnsi="Times New Roman" w:cs="Times New Roman"/>
          <w:i/>
          <w:sz w:val="24"/>
          <w:szCs w:val="24"/>
        </w:rPr>
        <w:t>Alapvetően nem egy bonyolult dolog a vezetés, de pár dolgot nem árt tudni hozzá.</w:t>
      </w:r>
    </w:p>
    <w:p w14:paraId="0EEF48B1" w14:textId="5D1EA722" w:rsidR="003533C2" w:rsidRPr="00B6607F" w:rsidRDefault="003533C2" w:rsidP="00B6607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07F">
        <w:rPr>
          <w:rFonts w:ascii="Times New Roman" w:hAnsi="Times New Roman" w:cs="Times New Roman"/>
          <w:sz w:val="24"/>
          <w:szCs w:val="24"/>
        </w:rPr>
        <w:t>Abban valószínűleg mindenki egyetért, hogy a frissen jogosítványt szerzett autósok – ha csak nem született sofőrök, – valójában akkor kezdenek el megtanulni igazán vezetni, amikor megkapják a vezetői engedélyüket.</w:t>
      </w:r>
    </w:p>
    <w:p w14:paraId="0D53660B" w14:textId="0E0F263A" w:rsidR="003533C2" w:rsidRPr="00B6607F" w:rsidRDefault="003533C2" w:rsidP="00B6607F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607F">
        <w:rPr>
          <w:rFonts w:ascii="Times New Roman" w:hAnsi="Times New Roman" w:cs="Times New Roman"/>
          <w:b/>
          <w:sz w:val="24"/>
          <w:szCs w:val="24"/>
          <w:u w:val="single"/>
        </w:rPr>
        <w:t>Mi micsoda</w:t>
      </w:r>
    </w:p>
    <w:p w14:paraId="0BE88BA6" w14:textId="299CA8F3" w:rsidR="003533C2" w:rsidRPr="00B6607F" w:rsidRDefault="003533C2" w:rsidP="00B6607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07F">
        <w:rPr>
          <w:rFonts w:ascii="Times New Roman" w:hAnsi="Times New Roman" w:cs="Times New Roman"/>
          <w:sz w:val="24"/>
          <w:szCs w:val="24"/>
        </w:rPr>
        <w:t xml:space="preserve">Ahhoz, hogy egyáltalán el tudjon indulni az ember az autóval, nem árt tudni néhány alapvető dolgot az autóval kapcsolatban. Az első – és talán az egyik legfontosabb – ilyen, hogy tisztában legyen a sofőr azzal, mi micsoda az autójában. Vagyis nem árt, ha a </w:t>
      </w:r>
      <w:r w:rsidRPr="00B6607F">
        <w:rPr>
          <w:rFonts w:ascii="Times New Roman" w:hAnsi="Times New Roman" w:cs="Times New Roman"/>
          <w:b/>
          <w:sz w:val="24"/>
          <w:szCs w:val="24"/>
        </w:rPr>
        <w:t>kormánykerék-kézifék-sebességváltó</w:t>
      </w:r>
      <w:r w:rsidRPr="00B6607F">
        <w:rPr>
          <w:rFonts w:ascii="Times New Roman" w:hAnsi="Times New Roman" w:cs="Times New Roman"/>
          <w:sz w:val="24"/>
          <w:szCs w:val="24"/>
        </w:rPr>
        <w:t xml:space="preserve"> szentháromságon túl felismeri az ember az </w:t>
      </w:r>
      <w:r w:rsidRPr="00D27480">
        <w:rPr>
          <w:rFonts w:ascii="Times New Roman" w:hAnsi="Times New Roman" w:cs="Times New Roman"/>
          <w:b/>
          <w:sz w:val="24"/>
          <w:szCs w:val="24"/>
        </w:rPr>
        <w:t>akkumulátort</w:t>
      </w:r>
      <w:r w:rsidRPr="00B6607F">
        <w:rPr>
          <w:rFonts w:ascii="Times New Roman" w:hAnsi="Times New Roman" w:cs="Times New Roman"/>
          <w:sz w:val="24"/>
          <w:szCs w:val="24"/>
        </w:rPr>
        <w:t xml:space="preserve">, az </w:t>
      </w:r>
      <w:r w:rsidRPr="00D27480">
        <w:rPr>
          <w:rFonts w:ascii="Times New Roman" w:hAnsi="Times New Roman" w:cs="Times New Roman"/>
          <w:b/>
          <w:sz w:val="24"/>
          <w:szCs w:val="24"/>
        </w:rPr>
        <w:t>ablakmosó folyadék tartályát</w:t>
      </w:r>
      <w:r w:rsidRPr="00B6607F">
        <w:rPr>
          <w:rFonts w:ascii="Times New Roman" w:hAnsi="Times New Roman" w:cs="Times New Roman"/>
          <w:sz w:val="24"/>
          <w:szCs w:val="24"/>
        </w:rPr>
        <w:t xml:space="preserve">, az </w:t>
      </w:r>
      <w:r w:rsidRPr="00D27480">
        <w:rPr>
          <w:rFonts w:ascii="Times New Roman" w:hAnsi="Times New Roman" w:cs="Times New Roman"/>
          <w:b/>
          <w:sz w:val="24"/>
          <w:szCs w:val="24"/>
        </w:rPr>
        <w:t>ékszíjat</w:t>
      </w:r>
      <w:r w:rsidRPr="00B6607F">
        <w:rPr>
          <w:rFonts w:ascii="Times New Roman" w:hAnsi="Times New Roman" w:cs="Times New Roman"/>
          <w:sz w:val="24"/>
          <w:szCs w:val="24"/>
        </w:rPr>
        <w:t xml:space="preserve"> vagy a </w:t>
      </w:r>
      <w:r w:rsidRPr="00D27480">
        <w:rPr>
          <w:rFonts w:ascii="Times New Roman" w:hAnsi="Times New Roman" w:cs="Times New Roman"/>
          <w:b/>
          <w:sz w:val="24"/>
          <w:szCs w:val="24"/>
        </w:rPr>
        <w:t>féktárcsát</w:t>
      </w:r>
      <w:r w:rsidRPr="00B6607F">
        <w:rPr>
          <w:rFonts w:ascii="Times New Roman" w:hAnsi="Times New Roman" w:cs="Times New Roman"/>
          <w:sz w:val="24"/>
          <w:szCs w:val="24"/>
        </w:rPr>
        <w:t>. Emellett az sem baj, ha az utastéren belül felismerjük, melyik kapcsoló és gomb mire való.</w:t>
      </w:r>
    </w:p>
    <w:p w14:paraId="32A92B69" w14:textId="26C2C06E" w:rsidR="003533C2" w:rsidRPr="00B6607F" w:rsidRDefault="003533C2" w:rsidP="00B6607F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607F">
        <w:rPr>
          <w:rFonts w:ascii="Times New Roman" w:hAnsi="Times New Roman" w:cs="Times New Roman"/>
          <w:b/>
          <w:sz w:val="24"/>
          <w:szCs w:val="24"/>
          <w:u w:val="single"/>
        </w:rPr>
        <w:t>Hogyan működnek a dolgok</w:t>
      </w:r>
    </w:p>
    <w:p w14:paraId="185CFC1A" w14:textId="37B79D1C" w:rsidR="003533C2" w:rsidRPr="00B6607F" w:rsidRDefault="003533C2" w:rsidP="00B6607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07F">
        <w:rPr>
          <w:rFonts w:ascii="Times New Roman" w:hAnsi="Times New Roman" w:cs="Times New Roman"/>
          <w:sz w:val="24"/>
          <w:szCs w:val="24"/>
        </w:rPr>
        <w:t xml:space="preserve">Ha már felismeri, melyik rész micsoda az autón belül, akkor kifejezetten jól jöhet, ha összefüggéseiben látja az egészet, vagyis azt, hogy </w:t>
      </w:r>
      <w:r w:rsidRPr="00D27480">
        <w:rPr>
          <w:rFonts w:ascii="Times New Roman" w:hAnsi="Times New Roman" w:cs="Times New Roman"/>
          <w:sz w:val="24"/>
          <w:szCs w:val="24"/>
          <w:u w:val="dash" w:color="FF0000"/>
        </w:rPr>
        <w:t>hogyan működik az autó</w:t>
      </w:r>
      <w:r w:rsidRPr="00B6607F">
        <w:rPr>
          <w:rFonts w:ascii="Times New Roman" w:hAnsi="Times New Roman" w:cs="Times New Roman"/>
          <w:sz w:val="24"/>
          <w:szCs w:val="24"/>
        </w:rPr>
        <w:t>. Persze nem kell mindent a lehető legrészletesebben tudni, viszont nem árthat, ha tudja az ember, egy-egy furcsa hang honnan szűrődhet ki, és mi lehet az oka annak, hogy kattogást/zörgést hall az utastérben.</w:t>
      </w:r>
    </w:p>
    <w:p w14:paraId="1A13146A" w14:textId="200F055C" w:rsidR="003533C2" w:rsidRPr="00B6607F" w:rsidRDefault="003533C2" w:rsidP="00B6607F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607F">
        <w:rPr>
          <w:rFonts w:ascii="Times New Roman" w:hAnsi="Times New Roman" w:cs="Times New Roman"/>
          <w:b/>
          <w:sz w:val="24"/>
          <w:szCs w:val="24"/>
          <w:u w:val="single"/>
        </w:rPr>
        <w:t>Egyszerűbb javítások</w:t>
      </w:r>
    </w:p>
    <w:p w14:paraId="7B4D6798" w14:textId="3A8C86E2" w:rsidR="003533C2" w:rsidRPr="00B6607F" w:rsidRDefault="003533C2" w:rsidP="00B6607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07F">
        <w:rPr>
          <w:rFonts w:ascii="Times New Roman" w:hAnsi="Times New Roman" w:cs="Times New Roman"/>
          <w:sz w:val="24"/>
          <w:szCs w:val="24"/>
        </w:rPr>
        <w:t xml:space="preserve">Nem kell nagy dologra gondolni, tényleg csak egyszerű dolgokról van szó. Ilyen lehet a </w:t>
      </w:r>
      <w:r w:rsidRPr="00D27480">
        <w:rPr>
          <w:rFonts w:ascii="Times New Roman" w:hAnsi="Times New Roman" w:cs="Times New Roman"/>
          <w:sz w:val="24"/>
          <w:szCs w:val="24"/>
          <w:u w:val="dash" w:color="FF0000"/>
        </w:rPr>
        <w:t>kerékcsere</w:t>
      </w:r>
      <w:r w:rsidRPr="00B6607F">
        <w:rPr>
          <w:rFonts w:ascii="Times New Roman" w:hAnsi="Times New Roman" w:cs="Times New Roman"/>
          <w:sz w:val="24"/>
          <w:szCs w:val="24"/>
        </w:rPr>
        <w:t xml:space="preserve">, az </w:t>
      </w:r>
      <w:r w:rsidRPr="00D27480">
        <w:rPr>
          <w:rFonts w:ascii="Times New Roman" w:hAnsi="Times New Roman" w:cs="Times New Roman"/>
          <w:sz w:val="24"/>
          <w:szCs w:val="24"/>
          <w:u w:val="dash" w:color="FF0000"/>
        </w:rPr>
        <w:t>olajcsere</w:t>
      </w:r>
      <w:r w:rsidRPr="00B6607F">
        <w:rPr>
          <w:rFonts w:ascii="Times New Roman" w:hAnsi="Times New Roman" w:cs="Times New Roman"/>
          <w:sz w:val="24"/>
          <w:szCs w:val="24"/>
        </w:rPr>
        <w:t xml:space="preserve"> vagy az </w:t>
      </w:r>
      <w:r w:rsidRPr="00D27480">
        <w:rPr>
          <w:rFonts w:ascii="Times New Roman" w:hAnsi="Times New Roman" w:cs="Times New Roman"/>
          <w:sz w:val="24"/>
          <w:szCs w:val="24"/>
          <w:u w:val="dash" w:color="FF0000"/>
        </w:rPr>
        <w:t>izzók</w:t>
      </w:r>
      <w:r w:rsidRPr="00B6607F">
        <w:rPr>
          <w:rFonts w:ascii="Times New Roman" w:hAnsi="Times New Roman" w:cs="Times New Roman"/>
          <w:sz w:val="24"/>
          <w:szCs w:val="24"/>
        </w:rPr>
        <w:t xml:space="preserve"> </w:t>
      </w:r>
      <w:r w:rsidRPr="00D27480">
        <w:rPr>
          <w:rFonts w:ascii="Times New Roman" w:hAnsi="Times New Roman" w:cs="Times New Roman"/>
          <w:sz w:val="24"/>
          <w:szCs w:val="24"/>
          <w:u w:val="dash" w:color="FF0000"/>
        </w:rPr>
        <w:t>cseréje</w:t>
      </w:r>
      <w:r w:rsidRPr="00B6607F">
        <w:rPr>
          <w:rFonts w:ascii="Times New Roman" w:hAnsi="Times New Roman" w:cs="Times New Roman"/>
          <w:sz w:val="24"/>
          <w:szCs w:val="24"/>
        </w:rPr>
        <w:t>. Ezzel hosszú távon egy rakás pénzt takaríthat meg a sofőr, ugyanis nem kell minden egyes aprósággal a szervizbe rohanni.</w:t>
      </w:r>
    </w:p>
    <w:p w14:paraId="3C1F6B90" w14:textId="22E7F668" w:rsidR="003533C2" w:rsidRPr="00B6607F" w:rsidRDefault="003533C2" w:rsidP="00B6607F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607F">
        <w:rPr>
          <w:rFonts w:ascii="Times New Roman" w:hAnsi="Times New Roman" w:cs="Times New Roman"/>
          <w:b/>
          <w:sz w:val="24"/>
          <w:szCs w:val="24"/>
          <w:u w:val="single"/>
        </w:rPr>
        <w:t>Mit tegyen egy baleset után</w:t>
      </w:r>
    </w:p>
    <w:p w14:paraId="06553B42" w14:textId="05C0069B" w:rsidR="003533C2" w:rsidRPr="00B6607F" w:rsidRDefault="003533C2" w:rsidP="00B6607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07F">
        <w:rPr>
          <w:rFonts w:ascii="Times New Roman" w:hAnsi="Times New Roman" w:cs="Times New Roman"/>
          <w:sz w:val="24"/>
          <w:szCs w:val="24"/>
        </w:rPr>
        <w:t>A legtöbb baleset furcsa módon nem a friss jogosítványt szerzett autósokkal fordul elő, hanem azokkal, akik megtettek már 20-30 ezer kilométert. Ilyenkor ugyanis a kezdeti bizonytalanság rutinba fordul át, és az illető azt gondolja, mindent tud, semmi meglepetés nem érheti.</w:t>
      </w:r>
    </w:p>
    <w:p w14:paraId="07C8CA73" w14:textId="5D004855" w:rsidR="003533C2" w:rsidRPr="00B6607F" w:rsidRDefault="005372AD" w:rsidP="00B6607F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082B893" wp14:editId="3CAD1F61">
            <wp:simplePos x="0" y="0"/>
            <wp:positionH relativeFrom="column">
              <wp:posOffset>3480435</wp:posOffset>
            </wp:positionH>
            <wp:positionV relativeFrom="paragraph">
              <wp:posOffset>175260</wp:posOffset>
            </wp:positionV>
            <wp:extent cx="2646045" cy="1223645"/>
            <wp:effectExtent l="0" t="0" r="1905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.jf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6045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33C2" w:rsidRPr="00B6607F">
        <w:rPr>
          <w:rFonts w:ascii="Times New Roman" w:hAnsi="Times New Roman" w:cs="Times New Roman"/>
          <w:b/>
          <w:sz w:val="24"/>
          <w:szCs w:val="24"/>
          <w:u w:val="single"/>
        </w:rPr>
        <w:t>Hogyan vezessen rossz időben</w:t>
      </w:r>
    </w:p>
    <w:p w14:paraId="6B42F778" w14:textId="126CF5FE" w:rsidR="003533C2" w:rsidRPr="00B6607F" w:rsidRDefault="005372AD" w:rsidP="005372AD">
      <w:pPr>
        <w:spacing w:before="120" w:after="120" w:line="240" w:lineRule="auto"/>
        <w:ind w:right="453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2A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B485A5E" wp14:editId="70A344E4">
                <wp:simplePos x="0" y="0"/>
                <wp:positionH relativeFrom="column">
                  <wp:posOffset>4137660</wp:posOffset>
                </wp:positionH>
                <wp:positionV relativeFrom="paragraph">
                  <wp:posOffset>257175</wp:posOffset>
                </wp:positionV>
                <wp:extent cx="1628775" cy="1404620"/>
                <wp:effectExtent l="0" t="0" r="28575" b="13970"/>
                <wp:wrapNone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9A2FF" w14:textId="17185F74" w:rsidR="005372AD" w:rsidRDefault="005372AD" w:rsidP="005372AD">
                            <w:pPr>
                              <w:spacing w:before="240" w:after="240" w:line="240" w:lineRule="auto"/>
                              <w:jc w:val="center"/>
                            </w:pPr>
                            <w:r>
                              <w:t>SAJÁT RAJZOD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485A5E" id="_x0000_s1027" type="#_x0000_t202" style="position:absolute;left:0;text-align:left;margin-left:325.8pt;margin-top:20.25pt;width:128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">
                <v:textbox style="mso-fit-shape-to-text:t">
                  <w:txbxContent>
                    <w:p w14:paraId="6FB9A2FF" w14:textId="17185F74" w:rsidR="005372AD" w:rsidRDefault="005372AD" w:rsidP="005372AD">
                      <w:pPr>
                        <w:spacing w:before="240" w:after="240" w:line="240" w:lineRule="auto"/>
                        <w:jc w:val="center"/>
                      </w:pPr>
                      <w:r>
                        <w:t>SAJÁT RAJZOD HELYE</w:t>
                      </w:r>
                    </w:p>
                  </w:txbxContent>
                </v:textbox>
              </v:shape>
            </w:pict>
          </mc:Fallback>
        </mc:AlternateContent>
      </w:r>
      <w:r w:rsidR="003533C2" w:rsidRPr="00B6607F">
        <w:rPr>
          <w:rFonts w:ascii="Times New Roman" w:hAnsi="Times New Roman" w:cs="Times New Roman"/>
          <w:sz w:val="24"/>
          <w:szCs w:val="24"/>
        </w:rPr>
        <w:t>Nem egy fedélzeti kamerás videót láttunk már, ahol azért történt baleset, mert a sofőr nem a megfelelő vezetési módot választotta a megváltozott útviszonyokhoz. Esőben és ködben fontos, hogy tartsuk a megfelelő követési távolságot és ne tegyünk hirtelen kormánymozdulatokat.</w:t>
      </w:r>
    </w:p>
    <w:p w14:paraId="64FE6DF3" w14:textId="6EF3399A" w:rsidR="003533C2" w:rsidRPr="00B6607F" w:rsidRDefault="003533C2" w:rsidP="00B6607F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607F">
        <w:rPr>
          <w:rFonts w:ascii="Times New Roman" w:hAnsi="Times New Roman" w:cs="Times New Roman"/>
          <w:b/>
          <w:sz w:val="24"/>
          <w:szCs w:val="24"/>
          <w:u w:val="single"/>
        </w:rPr>
        <w:t>Óvakodjunk a közúti balhéktól</w:t>
      </w:r>
    </w:p>
    <w:p w14:paraId="30ECFF8C" w14:textId="1E9DE23F" w:rsidR="003533C2" w:rsidRPr="00B6607F" w:rsidRDefault="003533C2" w:rsidP="00B6607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07F">
        <w:rPr>
          <w:rFonts w:ascii="Times New Roman" w:hAnsi="Times New Roman" w:cs="Times New Roman"/>
          <w:sz w:val="24"/>
          <w:szCs w:val="24"/>
        </w:rPr>
        <w:t xml:space="preserve">Sok feszült sofőr közlekedik az utakon, akik a legkisebb "inzultálás" után is képesek azonnal </w:t>
      </w:r>
      <w:r w:rsidR="00B926D8">
        <w:rPr>
          <w:rFonts w:ascii="Times New Roman" w:hAnsi="Times New Roman" w:cs="Times New Roman"/>
          <w:sz w:val="24"/>
          <w:szCs w:val="24"/>
        </w:rPr>
        <w:t>problémát</w:t>
      </w:r>
      <w:bookmarkStart w:id="0" w:name="_GoBack"/>
      <w:bookmarkEnd w:id="0"/>
      <w:r w:rsidRPr="00B6607F">
        <w:rPr>
          <w:rFonts w:ascii="Times New Roman" w:hAnsi="Times New Roman" w:cs="Times New Roman"/>
          <w:sz w:val="24"/>
          <w:szCs w:val="24"/>
        </w:rPr>
        <w:t xml:space="preserve"> csinálni. Éppen ezért igyekezzünk minden helyzetben nyugodtan viselkedni: ne tapadjunk rá a dudára, vagy ne kezdjünk el a másikra villogni.</w:t>
      </w:r>
    </w:p>
    <w:p w14:paraId="27E741E0" w14:textId="562622DF" w:rsidR="003533C2" w:rsidRPr="00B6607F" w:rsidRDefault="003533C2" w:rsidP="00B6607F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607F">
        <w:rPr>
          <w:rFonts w:ascii="Times New Roman" w:hAnsi="Times New Roman" w:cs="Times New Roman"/>
          <w:b/>
          <w:sz w:val="24"/>
          <w:szCs w:val="24"/>
          <w:u w:val="single"/>
        </w:rPr>
        <w:t>A telefont el kell felejteni</w:t>
      </w:r>
    </w:p>
    <w:p w14:paraId="252C250A" w14:textId="77777777" w:rsidR="00B6607F" w:rsidRDefault="003533C2" w:rsidP="000419A3">
      <w:pPr>
        <w:pStyle w:val="Listaszerbekezds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CC0">
        <w:rPr>
          <w:rFonts w:ascii="Times New Roman" w:hAnsi="Times New Roman" w:cs="Times New Roman"/>
          <w:color w:val="FF0000"/>
          <w:sz w:val="24"/>
          <w:szCs w:val="24"/>
        </w:rPr>
        <w:t>Ne</w:t>
      </w:r>
      <w:r w:rsidRPr="00B6607F">
        <w:rPr>
          <w:rFonts w:ascii="Times New Roman" w:hAnsi="Times New Roman" w:cs="Times New Roman"/>
          <w:sz w:val="24"/>
          <w:szCs w:val="24"/>
        </w:rPr>
        <w:t xml:space="preserve"> vegyük fel, ha hívnak,</w:t>
      </w:r>
    </w:p>
    <w:p w14:paraId="70FBBA5D" w14:textId="77777777" w:rsidR="00B6607F" w:rsidRDefault="003533C2" w:rsidP="000419A3">
      <w:pPr>
        <w:pStyle w:val="Listaszerbekezds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CC0">
        <w:rPr>
          <w:rFonts w:ascii="Times New Roman" w:hAnsi="Times New Roman" w:cs="Times New Roman"/>
          <w:color w:val="FF0000"/>
          <w:sz w:val="24"/>
          <w:szCs w:val="24"/>
        </w:rPr>
        <w:t xml:space="preserve">ne </w:t>
      </w:r>
      <w:r w:rsidRPr="00B6607F">
        <w:rPr>
          <w:rFonts w:ascii="Times New Roman" w:hAnsi="Times New Roman" w:cs="Times New Roman"/>
          <w:sz w:val="24"/>
          <w:szCs w:val="24"/>
        </w:rPr>
        <w:t>nézzük meg, ki küldött Messengeren egy üzenetet és</w:t>
      </w:r>
    </w:p>
    <w:p w14:paraId="46C5E028" w14:textId="77777777" w:rsidR="00B6607F" w:rsidRDefault="003533C2" w:rsidP="000419A3">
      <w:pPr>
        <w:pStyle w:val="Listaszerbekezds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07F">
        <w:rPr>
          <w:rFonts w:ascii="Times New Roman" w:hAnsi="Times New Roman" w:cs="Times New Roman"/>
          <w:sz w:val="24"/>
          <w:szCs w:val="24"/>
        </w:rPr>
        <w:t xml:space="preserve">főleg </w:t>
      </w:r>
      <w:r w:rsidRPr="00D27480">
        <w:rPr>
          <w:rFonts w:ascii="Times New Roman" w:hAnsi="Times New Roman" w:cs="Times New Roman"/>
          <w:color w:val="FF0000"/>
          <w:sz w:val="24"/>
          <w:szCs w:val="24"/>
        </w:rPr>
        <w:t xml:space="preserve">ne </w:t>
      </w:r>
      <w:r w:rsidRPr="00B6607F">
        <w:rPr>
          <w:rFonts w:ascii="Times New Roman" w:hAnsi="Times New Roman" w:cs="Times New Roman"/>
          <w:sz w:val="24"/>
          <w:szCs w:val="24"/>
        </w:rPr>
        <w:t xml:space="preserve">kezdjünk el üzenetet írni rajta, </w:t>
      </w:r>
    </w:p>
    <w:p w14:paraId="10149736" w14:textId="04297DA5" w:rsidR="003533C2" w:rsidRPr="00B6607F" w:rsidRDefault="003533C2" w:rsidP="000419A3">
      <w:pPr>
        <w:pStyle w:val="Listaszerbekezds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480">
        <w:rPr>
          <w:rFonts w:ascii="Times New Roman" w:hAnsi="Times New Roman" w:cs="Times New Roman"/>
          <w:color w:val="FF0000"/>
          <w:sz w:val="24"/>
          <w:szCs w:val="24"/>
        </w:rPr>
        <w:t xml:space="preserve">ne </w:t>
      </w:r>
      <w:r w:rsidRPr="00B6607F">
        <w:rPr>
          <w:rFonts w:ascii="Times New Roman" w:hAnsi="Times New Roman" w:cs="Times New Roman"/>
          <w:sz w:val="24"/>
          <w:szCs w:val="24"/>
        </w:rPr>
        <w:t>kezdjünk el játszani vele.</w:t>
      </w:r>
    </w:p>
    <w:sectPr w:rsidR="003533C2" w:rsidRPr="00B6607F" w:rsidSect="003F0BC8">
      <w:pgSz w:w="11906" w:h="16838"/>
      <w:pgMar w:top="1134" w:right="1134" w:bottom="1134" w:left="1134" w:header="709" w:footer="709" w:gutter="0"/>
      <w:pgBorders w:offsetFrom="page">
        <w:top w:val="dashed" w:sz="4" w:space="24" w:color="FF0000"/>
        <w:left w:val="dashed" w:sz="4" w:space="24" w:color="FF0000"/>
        <w:bottom w:val="dashed" w:sz="4" w:space="24" w:color="FF0000"/>
        <w:right w:val="dashed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870AD" w14:textId="77777777" w:rsidR="00631C1C" w:rsidRDefault="00631C1C" w:rsidP="00CB3CC0">
      <w:pPr>
        <w:spacing w:after="0" w:line="240" w:lineRule="auto"/>
      </w:pPr>
      <w:r>
        <w:separator/>
      </w:r>
    </w:p>
  </w:endnote>
  <w:endnote w:type="continuationSeparator" w:id="0">
    <w:p w14:paraId="7203EB3A" w14:textId="77777777" w:rsidR="00631C1C" w:rsidRDefault="00631C1C" w:rsidP="00CB3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CD116" w14:textId="77777777" w:rsidR="00631C1C" w:rsidRDefault="00631C1C" w:rsidP="00CB3CC0">
      <w:pPr>
        <w:spacing w:after="0" w:line="240" w:lineRule="auto"/>
      </w:pPr>
      <w:r>
        <w:separator/>
      </w:r>
    </w:p>
  </w:footnote>
  <w:footnote w:type="continuationSeparator" w:id="0">
    <w:p w14:paraId="179A9091" w14:textId="77777777" w:rsidR="00631C1C" w:rsidRDefault="00631C1C" w:rsidP="00CB3CC0">
      <w:pPr>
        <w:spacing w:after="0" w:line="240" w:lineRule="auto"/>
      </w:pPr>
      <w:r>
        <w:continuationSeparator/>
      </w:r>
    </w:p>
  </w:footnote>
  <w:footnote w:id="1">
    <w:p w14:paraId="332D5D7D" w14:textId="6A25AB00" w:rsidR="00CB3CC0" w:rsidRPr="00CB3CC0" w:rsidRDefault="00CB3CC0" w:rsidP="00677C71">
      <w:pPr>
        <w:spacing w:after="12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Style w:val="Lbjegyzet-hivatkozs"/>
        </w:rPr>
        <w:footnoteRef/>
      </w:r>
      <w:r>
        <w:t xml:space="preserve"> </w:t>
      </w:r>
      <w:hyperlink r:id="rId1" w:history="1">
        <w:r w:rsidRPr="00CA24A6">
          <w:rPr>
            <w:rStyle w:val="Hiperhivatkozs"/>
            <w:rFonts w:ascii="Times New Roman" w:hAnsi="Times New Roman" w:cs="Times New Roman"/>
            <w:sz w:val="20"/>
            <w:szCs w:val="24"/>
          </w:rPr>
          <w:t>https://hvg.hu/cegauto/20160710_kezdo_vezet_autos_tippek</w:t>
        </w:r>
      </w:hyperlink>
      <w:r>
        <w:rPr>
          <w:rFonts w:ascii="Times New Roman" w:hAnsi="Times New Roman" w:cs="Times New Roman"/>
          <w:sz w:val="20"/>
          <w:szCs w:val="24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D3540"/>
    <w:multiLevelType w:val="hybridMultilevel"/>
    <w:tmpl w:val="AEDE2A1A"/>
    <w:lvl w:ilvl="0" w:tplc="80A6F188">
      <w:start w:val="1"/>
      <w:numFmt w:val="bullet"/>
      <w:lvlText w:val="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C7A351D"/>
    <w:multiLevelType w:val="hybridMultilevel"/>
    <w:tmpl w:val="D19CF4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58C"/>
    <w:rsid w:val="000419A3"/>
    <w:rsid w:val="000B6E3F"/>
    <w:rsid w:val="00311282"/>
    <w:rsid w:val="003533C2"/>
    <w:rsid w:val="003F0BC8"/>
    <w:rsid w:val="0042027D"/>
    <w:rsid w:val="005372AD"/>
    <w:rsid w:val="00631C1C"/>
    <w:rsid w:val="00677C71"/>
    <w:rsid w:val="00B6607F"/>
    <w:rsid w:val="00B926D8"/>
    <w:rsid w:val="00CB3CC0"/>
    <w:rsid w:val="00D27480"/>
    <w:rsid w:val="00DC638D"/>
    <w:rsid w:val="00E043BF"/>
    <w:rsid w:val="00F4058C"/>
    <w:rsid w:val="00F8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5854"/>
  <w15:chartTrackingRefBased/>
  <w15:docId w15:val="{F8B98923-B822-4C87-8C86-4B0E4D5F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607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B3CC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B3CC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B3CC0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CB3CC0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B3C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f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hvg.hu/cegauto/20160710_kezdo_vezet_autos_tippek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FF0C6-F26F-4C47-BA43-0623C5178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328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Nikolett Viktória</dc:creator>
  <cp:keywords/>
  <dc:description/>
  <cp:lastModifiedBy>Nikolett Viktória László</cp:lastModifiedBy>
  <cp:revision>11</cp:revision>
  <cp:lastPrinted>2019-02-13T13:17:00Z</cp:lastPrinted>
  <dcterms:created xsi:type="dcterms:W3CDTF">2019-02-13T08:03:00Z</dcterms:created>
  <dcterms:modified xsi:type="dcterms:W3CDTF">2019-03-03T10:18:00Z</dcterms:modified>
</cp:coreProperties>
</file>